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529E2" w14:textId="77777777" w:rsidR="002942CF" w:rsidRPr="002942CF" w:rsidRDefault="002942CF" w:rsidP="002942CF">
      <w:pPr>
        <w:rPr>
          <w:b/>
          <w:bCs/>
        </w:rPr>
      </w:pPr>
      <w:r w:rsidRPr="002942CF">
        <w:rPr>
          <w:b/>
          <w:bCs/>
        </w:rPr>
        <w:t>De Boerderij „Nieuw-</w:t>
      </w:r>
      <w:proofErr w:type="spellStart"/>
      <w:r w:rsidRPr="002942CF">
        <w:rPr>
          <w:b/>
          <w:bCs/>
        </w:rPr>
        <w:t>Smeersum</w:t>
      </w:r>
      <w:proofErr w:type="spellEnd"/>
      <w:r w:rsidRPr="002942CF">
        <w:rPr>
          <w:b/>
          <w:bCs/>
        </w:rPr>
        <w:t>”.</w:t>
      </w:r>
    </w:p>
    <w:p w14:paraId="0AB4887D" w14:textId="77777777" w:rsidR="002942CF" w:rsidRPr="002942CF" w:rsidRDefault="002942CF" w:rsidP="002942CF">
      <w:pPr>
        <w:rPr>
          <w:b/>
          <w:bCs/>
        </w:rPr>
      </w:pPr>
      <w:r w:rsidRPr="002942CF">
        <w:rPr>
          <w:b/>
          <w:bCs/>
        </w:rPr>
        <w:t>Groot 40.96.40 H.A.</w:t>
      </w:r>
    </w:p>
    <w:p w14:paraId="4AE4DE87" w14:textId="77777777" w:rsidR="002942CF" w:rsidRPr="002942CF" w:rsidRDefault="002942CF" w:rsidP="002942CF">
      <w:r w:rsidRPr="002942CF">
        <w:t>De boerderij „Nieuw-</w:t>
      </w:r>
      <w:proofErr w:type="spellStart"/>
      <w:r w:rsidRPr="002942CF">
        <w:t>Smeersum</w:t>
      </w:r>
      <w:proofErr w:type="spellEnd"/>
      <w:r w:rsidRPr="002942CF">
        <w:t xml:space="preserve">” gelegen in den </w:t>
      </w:r>
      <w:proofErr w:type="spellStart"/>
      <w:r w:rsidRPr="002942CF">
        <w:t>Noordpolder</w:t>
      </w:r>
      <w:proofErr w:type="spellEnd"/>
      <w:r w:rsidRPr="002942CF">
        <w:t xml:space="preserve"> onder de gemeente</w:t>
      </w:r>
      <w:r w:rsidRPr="002942CF">
        <w:br/>
        <w:t>Baflo is in het jaar 1842 van de boerderij „</w:t>
      </w:r>
      <w:proofErr w:type="spellStart"/>
      <w:r w:rsidRPr="002942CF">
        <w:t>Smeersum</w:t>
      </w:r>
      <w:proofErr w:type="spellEnd"/>
      <w:r w:rsidRPr="002942CF">
        <w:t xml:space="preserve">” gescheiden. De </w:t>
      </w:r>
      <w:proofErr w:type="spellStart"/>
      <w:r w:rsidRPr="002942CF">
        <w:t>groote</w:t>
      </w:r>
      <w:proofErr w:type="spellEnd"/>
      <w:r w:rsidRPr="002942CF">
        <w:t xml:space="preserve"> schuur</w:t>
      </w:r>
      <w:r w:rsidRPr="002942CF">
        <w:br/>
        <w:t xml:space="preserve">met het </w:t>
      </w:r>
      <w:proofErr w:type="spellStart"/>
      <w:r w:rsidRPr="002942CF">
        <w:t>tusschengebouw</w:t>
      </w:r>
      <w:proofErr w:type="spellEnd"/>
      <w:r w:rsidRPr="002942CF">
        <w:t xml:space="preserve"> zijn dat jaar gebouwd, terwijl het voorgebouw in 1856</w:t>
      </w:r>
      <w:r w:rsidRPr="002942CF">
        <w:br/>
        <w:t xml:space="preserve">en de </w:t>
      </w:r>
      <w:proofErr w:type="spellStart"/>
      <w:r w:rsidRPr="002942CF">
        <w:t>bijschuur</w:t>
      </w:r>
      <w:proofErr w:type="spellEnd"/>
      <w:r w:rsidRPr="002942CF">
        <w:t xml:space="preserve"> in 1858 is gebouwd. Tot 1898 werd deze plaats bewoond door de</w:t>
      </w:r>
      <w:r w:rsidRPr="002942CF">
        <w:br/>
        <w:t xml:space="preserve">familie Jacob Jacobs </w:t>
      </w:r>
      <w:proofErr w:type="spellStart"/>
      <w:r w:rsidRPr="002942CF">
        <w:t>Ritsema</w:t>
      </w:r>
      <w:proofErr w:type="spellEnd"/>
      <w:r w:rsidRPr="002942CF">
        <w:t>. Dat jaar werd door publieke aankoop eigenaresse</w:t>
      </w:r>
      <w:r w:rsidRPr="002942CF">
        <w:br/>
        <w:t>de Wed. Simon Meijer van Hornhuizen voor de som van f 49000.- gulden.</w:t>
      </w:r>
      <w:r w:rsidRPr="002942CF">
        <w:br/>
        <w:t xml:space="preserve">Hiertoe behoorde toen de plaats met 40.96.40 h.a. polder- en </w:t>
      </w:r>
      <w:proofErr w:type="spellStart"/>
      <w:r w:rsidRPr="002942CF">
        <w:t>uiterdijks</w:t>
      </w:r>
      <w:proofErr w:type="spellEnd"/>
      <w:r w:rsidRPr="002942CF">
        <w:t xml:space="preserve"> land. Ongeveer</w:t>
      </w:r>
      <w:r w:rsidRPr="002942CF">
        <w:br/>
        <w:t>13 H.A. polderland, de zogenaamde Brinkspolder is er toen af verkocht aan den Heer</w:t>
      </w:r>
      <w:r w:rsidRPr="002942CF">
        <w:br/>
        <w:t xml:space="preserve">B. Bruins te Rasquert voor </w:t>
      </w:r>
      <w:proofErr w:type="spellStart"/>
      <w:r w:rsidRPr="002942CF">
        <w:t>pl.m</w:t>
      </w:r>
      <w:proofErr w:type="spellEnd"/>
      <w:r w:rsidRPr="002942CF">
        <w:t xml:space="preserve"> f 13000.- . Gedurende 3 jaren werd toen de</w:t>
      </w:r>
      <w:r w:rsidRPr="002942CF">
        <w:br/>
        <w:t>plaats in huur bewoond door den Heer J. S. Meijer. In November 1900 werd deze</w:t>
      </w:r>
      <w:r w:rsidRPr="002942CF">
        <w:br/>
        <w:t>boerderij uit de hand door mij gekocht voor de som van f 58500 om te aan_</w:t>
      </w:r>
      <w:r w:rsidRPr="002942CF">
        <w:br/>
      </w:r>
      <w:proofErr w:type="spellStart"/>
      <w:r w:rsidRPr="002942CF">
        <w:t>vaarden</w:t>
      </w:r>
      <w:proofErr w:type="spellEnd"/>
      <w:r w:rsidRPr="002942CF">
        <w:t xml:space="preserve"> den eersten April 1901.</w:t>
      </w:r>
    </w:p>
    <w:p w14:paraId="4939C6F2" w14:textId="77777777" w:rsidR="002942CF" w:rsidRPr="002942CF" w:rsidRDefault="002942CF" w:rsidP="002942CF">
      <w:r w:rsidRPr="002942CF">
        <w:t>Dit boek heb ik toen aangeschaft om daarin aantekeningen te houden van den</w:t>
      </w:r>
      <w:r w:rsidRPr="002942CF">
        <w:br/>
        <w:t>toestand der gebouwen en landerijen.</w:t>
      </w:r>
    </w:p>
    <w:p w14:paraId="48920CF4" w14:textId="77777777" w:rsidR="002942CF" w:rsidRPr="002942CF" w:rsidRDefault="002942CF" w:rsidP="002942CF">
      <w:r w:rsidRPr="002942CF">
        <w:t>De kaart op het eerste blad is van de plaats met de landerijen welke er nu</w:t>
      </w:r>
      <w:r w:rsidRPr="002942CF">
        <w:br/>
      </w:r>
      <w:proofErr w:type="spellStart"/>
      <w:r w:rsidRPr="002942CF">
        <w:t>bijbehooren</w:t>
      </w:r>
      <w:proofErr w:type="spellEnd"/>
      <w:r w:rsidRPr="002942CF">
        <w:t xml:space="preserve"> en van de vier achterste stukken </w:t>
      </w:r>
      <w:proofErr w:type="spellStart"/>
      <w:r w:rsidRPr="002942CF">
        <w:t>behoorende</w:t>
      </w:r>
      <w:proofErr w:type="spellEnd"/>
      <w:r w:rsidRPr="002942CF">
        <w:t xml:space="preserve"> aan den Heer M. Tammes</w:t>
      </w:r>
      <w:r w:rsidRPr="002942CF">
        <w:br/>
        <w:t>te Den Andel, door mij voor den tijd van 6 jaren gehuurd. Op deze kaart, ge_</w:t>
      </w:r>
      <w:r w:rsidRPr="002942CF">
        <w:br/>
      </w:r>
      <w:proofErr w:type="spellStart"/>
      <w:r w:rsidRPr="002942CF">
        <w:t>teekend</w:t>
      </w:r>
      <w:proofErr w:type="spellEnd"/>
      <w:r w:rsidRPr="002942CF">
        <w:t xml:space="preserve"> op </w:t>
      </w:r>
      <w:proofErr w:type="spellStart"/>
      <w:r w:rsidRPr="002942CF">
        <w:t>eene</w:t>
      </w:r>
      <w:proofErr w:type="spellEnd"/>
      <w:r w:rsidRPr="002942CF">
        <w:t xml:space="preserve"> schaal van 1–5000 zijn aangegeven de verschillende vakken.</w:t>
      </w:r>
      <w:r w:rsidRPr="002942CF">
        <w:br/>
        <w:t>De cijfers daarin geven aan het nummer der Sectie en de grootte terwijl</w:t>
      </w:r>
      <w:r w:rsidRPr="002942CF">
        <w:br/>
        <w:t xml:space="preserve">rechts in het hok de benaming van het stuk wordt bedoeld. </w:t>
      </w:r>
      <w:proofErr w:type="spellStart"/>
      <w:r w:rsidRPr="002942CF">
        <w:t>Oo</w:t>
      </w:r>
      <w:proofErr w:type="spellEnd"/>
      <w:r w:rsidRPr="002942CF">
        <w:t>. beduidt de</w:t>
      </w:r>
      <w:r w:rsidRPr="002942CF">
        <w:br/>
      </w:r>
      <w:proofErr w:type="spellStart"/>
      <w:r w:rsidRPr="002942CF">
        <w:t>oostorsche</w:t>
      </w:r>
      <w:proofErr w:type="spellEnd"/>
      <w:r w:rsidRPr="002942CF">
        <w:t xml:space="preserve">; </w:t>
      </w:r>
      <w:proofErr w:type="spellStart"/>
      <w:r w:rsidRPr="002942CF">
        <w:t>W.Stz</w:t>
      </w:r>
      <w:proofErr w:type="spellEnd"/>
      <w:r w:rsidRPr="002942CF">
        <w:t xml:space="preserve">. de </w:t>
      </w:r>
      <w:proofErr w:type="spellStart"/>
      <w:r w:rsidRPr="002942CF">
        <w:t>westersche</w:t>
      </w:r>
      <w:proofErr w:type="spellEnd"/>
      <w:r w:rsidRPr="002942CF">
        <w:t xml:space="preserve"> streep op den polder; </w:t>
      </w:r>
      <w:proofErr w:type="spellStart"/>
      <w:r w:rsidRPr="002942CF">
        <w:t>Tp</w:t>
      </w:r>
      <w:proofErr w:type="spellEnd"/>
      <w:r w:rsidRPr="002942CF">
        <w:t xml:space="preserve">. Tammespolder; </w:t>
      </w:r>
      <w:proofErr w:type="spellStart"/>
      <w:r w:rsidRPr="002942CF">
        <w:t>U.O.z</w:t>
      </w:r>
      <w:proofErr w:type="spellEnd"/>
      <w:r w:rsidRPr="002942CF">
        <w:br/>
        <w:t xml:space="preserve">de </w:t>
      </w:r>
      <w:proofErr w:type="spellStart"/>
      <w:r w:rsidRPr="002942CF">
        <w:t>oostersche</w:t>
      </w:r>
      <w:proofErr w:type="spellEnd"/>
      <w:r w:rsidRPr="002942CF">
        <w:t xml:space="preserve"> en </w:t>
      </w:r>
      <w:proofErr w:type="spellStart"/>
      <w:r w:rsidRPr="002942CF">
        <w:t>W.Stz</w:t>
      </w:r>
      <w:proofErr w:type="spellEnd"/>
      <w:r w:rsidRPr="002942CF">
        <w:t xml:space="preserve">. de </w:t>
      </w:r>
      <w:proofErr w:type="spellStart"/>
      <w:r w:rsidRPr="002942CF">
        <w:t>westersche</w:t>
      </w:r>
      <w:proofErr w:type="spellEnd"/>
      <w:r w:rsidRPr="002942CF">
        <w:t xml:space="preserve"> streep op het Uiterdijk. De daarbij staande</w:t>
      </w:r>
      <w:r w:rsidRPr="002942CF">
        <w:br/>
        <w:t>cijfers de op elkaar volgende stukken van de plaats afgeteld. De waterafvoer</w:t>
      </w:r>
      <w:r w:rsidRPr="002942CF">
        <w:br/>
        <w:t xml:space="preserve">der sloten naar het hoofdkanaal heeft plaats in de </w:t>
      </w:r>
      <w:proofErr w:type="spellStart"/>
      <w:r w:rsidRPr="002942CF">
        <w:t>rigting</w:t>
      </w:r>
      <w:proofErr w:type="spellEnd"/>
      <w:r w:rsidRPr="002942CF">
        <w:t xml:space="preserve"> op de gekleurde [?] pijl door</w:t>
      </w:r>
      <w:r w:rsidRPr="002942CF">
        <w:br/>
        <w:t>een rood kruisje de pompen worden aangeduid. De kleine zwarte streepjes</w:t>
      </w:r>
      <w:r w:rsidRPr="002942CF">
        <w:br/>
        <w:t>zijn dammen en pendammen.</w:t>
      </w:r>
    </w:p>
    <w:p w14:paraId="2607BAB8" w14:textId="77777777" w:rsidR="002942CF" w:rsidRPr="002942CF" w:rsidRDefault="002942CF" w:rsidP="002942CF">
      <w:r w:rsidRPr="002942CF">
        <w:t xml:space="preserve">Verder is ieder perceel land afzonderlijk in kaart gebracht op </w:t>
      </w:r>
      <w:proofErr w:type="spellStart"/>
      <w:r w:rsidRPr="002942CF">
        <w:t>eene</w:t>
      </w:r>
      <w:proofErr w:type="spellEnd"/>
      <w:r w:rsidRPr="002942CF">
        <w:t xml:space="preserve"> schaal van</w:t>
      </w:r>
      <w:r w:rsidRPr="002942CF">
        <w:br/>
        <w:t xml:space="preserve">1–1250 waarop door </w:t>
      </w:r>
      <w:proofErr w:type="spellStart"/>
      <w:r w:rsidRPr="002942CF">
        <w:t>roode</w:t>
      </w:r>
      <w:proofErr w:type="spellEnd"/>
      <w:r w:rsidRPr="002942CF">
        <w:t xml:space="preserve"> lijnen zijn aangegeven de gelegde drainsbuizenstralen.</w:t>
      </w:r>
      <w:r w:rsidRPr="002942CF">
        <w:br/>
        <w:t xml:space="preserve">Waar de </w:t>
      </w:r>
      <w:proofErr w:type="spellStart"/>
      <w:r w:rsidRPr="002942CF">
        <w:t>roode</w:t>
      </w:r>
      <w:proofErr w:type="spellEnd"/>
      <w:r w:rsidRPr="002942CF">
        <w:t xml:space="preserve"> lijn door de grenslijn is getrokken heeft de straal hare afwatering.</w:t>
      </w:r>
      <w:r w:rsidRPr="002942CF">
        <w:br/>
        <w:t xml:space="preserve">Wanneer de stralen gelegd zijn kan men aan het </w:t>
      </w:r>
      <w:proofErr w:type="spellStart"/>
      <w:r w:rsidRPr="002942CF">
        <w:t>daarbijgeschreven</w:t>
      </w:r>
      <w:proofErr w:type="spellEnd"/>
      <w:r w:rsidRPr="002942CF">
        <w:t xml:space="preserve"> jaartal zien.</w:t>
      </w:r>
    </w:p>
    <w:p w14:paraId="1192E2AA" w14:textId="77777777" w:rsidR="002942CF" w:rsidRPr="002942CF" w:rsidRDefault="002942CF" w:rsidP="002942CF">
      <w:r w:rsidRPr="002942CF">
        <w:t>Op de andere bladzijde is opgetekend de vruchtwisseling, bemesting enz.</w:t>
      </w:r>
      <w:r w:rsidRPr="002942CF">
        <w:br/>
        <w:t>van het bedoelde perceel land.</w:t>
      </w:r>
    </w:p>
    <w:p w14:paraId="4B0E419D" w14:textId="77777777" w:rsidR="002942CF" w:rsidRPr="002942CF" w:rsidRDefault="002942CF" w:rsidP="002942CF">
      <w:r w:rsidRPr="002942CF">
        <w:t>Op deze kanten met aantekeningen volgen in het boek de tabellen die een</w:t>
      </w:r>
      <w:r w:rsidRPr="002942CF">
        <w:br/>
        <w:t>duidelijk overzicht geven van dat in bovenstaand jaar verbouwde gewassen. In het</w:t>
      </w:r>
      <w:r w:rsidRPr="002942CF">
        <w:br/>
      </w:r>
      <w:proofErr w:type="spellStart"/>
      <w:r w:rsidRPr="002942CF">
        <w:t>jaarlijksche</w:t>
      </w:r>
      <w:proofErr w:type="spellEnd"/>
      <w:r w:rsidRPr="002942CF">
        <w:t xml:space="preserve"> verslag is alles in het kort opgetekend wat in bedoeld jaar op het </w:t>
      </w:r>
      <w:proofErr w:type="spellStart"/>
      <w:r w:rsidRPr="002942CF">
        <w:t>be</w:t>
      </w:r>
      <w:proofErr w:type="spellEnd"/>
      <w:r w:rsidRPr="002942CF">
        <w:t>_</w:t>
      </w:r>
      <w:r w:rsidRPr="002942CF">
        <w:br/>
      </w:r>
      <w:proofErr w:type="spellStart"/>
      <w:r w:rsidRPr="002942CF">
        <w:t>dryf</w:t>
      </w:r>
      <w:proofErr w:type="spellEnd"/>
      <w:r w:rsidRPr="002942CF">
        <w:t xml:space="preserve"> betrekking heeft of daarop van invloed is geweest.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2434"/>
      </w:tblGrid>
      <w:tr w:rsidR="002942CF" w:rsidRPr="002942CF" w14:paraId="043400B8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CF8042A" w14:textId="77777777" w:rsidR="002942CF" w:rsidRPr="002942CF" w:rsidRDefault="002942CF" w:rsidP="002942CF"/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C4C12F" w14:textId="77777777" w:rsidR="002942CF" w:rsidRPr="002942CF" w:rsidRDefault="002942CF" w:rsidP="002942CF"/>
        </w:tc>
      </w:tr>
      <w:tr w:rsidR="002942CF" w:rsidRPr="002942CF" w14:paraId="63C911ED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A0C41BF" w14:textId="77777777" w:rsidR="002942CF" w:rsidRPr="002942CF" w:rsidRDefault="002942CF" w:rsidP="002942CF">
            <w:r w:rsidRPr="002942CF">
              <w:rPr>
                <w:b/>
                <w:bCs/>
              </w:rPr>
              <w:t>H. Allersma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343315A" w14:textId="77777777" w:rsidR="002942CF" w:rsidRPr="002942CF" w:rsidRDefault="002942CF" w:rsidP="002942CF">
            <w:proofErr w:type="spellStart"/>
            <w:r w:rsidRPr="002942CF">
              <w:t>Noordpolder</w:t>
            </w:r>
            <w:proofErr w:type="spellEnd"/>
            <w:r w:rsidRPr="002942CF">
              <w:t xml:space="preserve"> 16 Dec 1901.</w:t>
            </w:r>
          </w:p>
        </w:tc>
      </w:tr>
    </w:tbl>
    <w:p w14:paraId="33C18ED6" w14:textId="77777777" w:rsidR="002942CF" w:rsidRPr="002942CF" w:rsidRDefault="002942CF" w:rsidP="002942CF">
      <w:r w:rsidRPr="002942CF">
        <w:pict w14:anchorId="479AC06E">
          <v:rect id="_x0000_i1051" style="width:0;height:1.5pt" o:hralign="center" o:hrstd="t" o:hr="t" fillcolor="#a0a0a0" stroked="f"/>
        </w:pict>
      </w:r>
    </w:p>
    <w:p w14:paraId="23916423" w14:textId="77777777" w:rsidR="002942CF" w:rsidRPr="002942CF" w:rsidRDefault="002942CF" w:rsidP="002942CF">
      <w:pPr>
        <w:rPr>
          <w:b/>
          <w:bCs/>
        </w:rPr>
      </w:pPr>
      <w:r w:rsidRPr="002942CF">
        <w:rPr>
          <w:rFonts w:ascii="Segoe UI Emoji" w:hAnsi="Segoe UI Emoji" w:cs="Segoe UI Emoji"/>
          <w:b/>
          <w:bCs/>
        </w:rPr>
        <w:t>🔍</w:t>
      </w:r>
      <w:r w:rsidRPr="002942CF">
        <w:rPr>
          <w:b/>
          <w:bCs/>
        </w:rPr>
        <w:t xml:space="preserve"> Historische &amp; Topografische Context bij deze pagina</w:t>
      </w:r>
    </w:p>
    <w:p w14:paraId="1BBB55A1" w14:textId="77777777" w:rsidR="002942CF" w:rsidRPr="002942CF" w:rsidRDefault="002942CF" w:rsidP="002942CF">
      <w:r w:rsidRPr="002942CF">
        <w:t xml:space="preserve">Dit is een van de belangrijkste pagina's uit de hele collectie: het vormt de </w:t>
      </w:r>
      <w:r w:rsidRPr="002942CF">
        <w:rPr>
          <w:b/>
          <w:bCs/>
        </w:rPr>
        <w:t>formele start van het Allersma-boek</w:t>
      </w:r>
      <w:r w:rsidRPr="002942CF">
        <w:t>. Henderikus Allersma legt hier vast hoe hij eigenaar werd van de boerderij en hoe hij zijn administratie vanaf dat moment structureerde.</w:t>
      </w:r>
    </w:p>
    <w:p w14:paraId="7CD0BCD4" w14:textId="77777777" w:rsidR="002942CF" w:rsidRPr="002942CF" w:rsidRDefault="002942CF" w:rsidP="002942CF">
      <w:pPr>
        <w:numPr>
          <w:ilvl w:val="0"/>
          <w:numId w:val="37"/>
        </w:numPr>
      </w:pPr>
      <w:r w:rsidRPr="002942CF">
        <w:rPr>
          <w:b/>
          <w:bCs/>
        </w:rPr>
        <w:t xml:space="preserve">De splitsing van </w:t>
      </w:r>
      <w:proofErr w:type="spellStart"/>
      <w:r w:rsidRPr="002942CF">
        <w:rPr>
          <w:b/>
          <w:bCs/>
        </w:rPr>
        <w:t>Smeersum</w:t>
      </w:r>
      <w:proofErr w:type="spellEnd"/>
      <w:r w:rsidRPr="002942CF">
        <w:rPr>
          <w:b/>
          <w:bCs/>
        </w:rPr>
        <w:t xml:space="preserve"> (1842):</w:t>
      </w:r>
      <w:r w:rsidRPr="002942CF">
        <w:t xml:space="preserve"> De boerderij </w:t>
      </w:r>
      <w:r w:rsidRPr="002942CF">
        <w:rPr>
          <w:i/>
          <w:iCs/>
        </w:rPr>
        <w:t>Nieuw-</w:t>
      </w:r>
      <w:proofErr w:type="spellStart"/>
      <w:r w:rsidRPr="002942CF">
        <w:rPr>
          <w:i/>
          <w:iCs/>
        </w:rPr>
        <w:t>Smeersum</w:t>
      </w:r>
      <w:proofErr w:type="spellEnd"/>
      <w:r w:rsidRPr="002942CF">
        <w:t xml:space="preserve"> splitste zich in 1842 af van de oorspronkelijke, eeuwenoude </w:t>
      </w:r>
      <w:proofErr w:type="spellStart"/>
      <w:r w:rsidRPr="002942CF">
        <w:t>heerd</w:t>
      </w:r>
      <w:proofErr w:type="spellEnd"/>
      <w:r w:rsidRPr="002942CF">
        <w:t xml:space="preserve"> </w:t>
      </w:r>
      <w:proofErr w:type="spellStart"/>
      <w:r w:rsidRPr="002942CF">
        <w:rPr>
          <w:i/>
          <w:iCs/>
        </w:rPr>
        <w:t>Smeersum</w:t>
      </w:r>
      <w:proofErr w:type="spellEnd"/>
      <w:r w:rsidRPr="002942CF">
        <w:t xml:space="preserve"> (een zeer bekende, historische boerderijlocatie ten noorden van Baflo richting de Waddendijk).</w:t>
      </w:r>
    </w:p>
    <w:p w14:paraId="6EE90BD2" w14:textId="77777777" w:rsidR="002942CF" w:rsidRPr="002942CF" w:rsidRDefault="002942CF" w:rsidP="002942CF">
      <w:pPr>
        <w:numPr>
          <w:ilvl w:val="0"/>
          <w:numId w:val="37"/>
        </w:numPr>
      </w:pPr>
      <w:r w:rsidRPr="002942CF">
        <w:rPr>
          <w:b/>
          <w:bCs/>
        </w:rPr>
        <w:t>Aankoop uit de hand (November 1900):</w:t>
      </w:r>
      <w:r w:rsidRPr="002942CF">
        <w:t xml:space="preserve"> Allersma kocht de boerderij "uit de hand" (een onderhandse verkoop, dus buiten de openbare veiling om) voor het destijds forse bedrag van </w:t>
      </w:r>
      <w:r w:rsidRPr="002942CF">
        <w:rPr>
          <w:b/>
          <w:bCs/>
        </w:rPr>
        <w:t>58.500 gulden</w:t>
      </w:r>
      <w:r w:rsidRPr="002942CF">
        <w:t xml:space="preserve"> en trok er op 1 april 1901 in.</w:t>
      </w:r>
    </w:p>
    <w:p w14:paraId="7D776C66" w14:textId="77777777" w:rsidR="002942CF" w:rsidRPr="002942CF" w:rsidRDefault="002942CF" w:rsidP="002942CF">
      <w:pPr>
        <w:numPr>
          <w:ilvl w:val="0"/>
          <w:numId w:val="37"/>
        </w:numPr>
      </w:pPr>
      <w:r w:rsidRPr="002942CF">
        <w:rPr>
          <w:b/>
          <w:bCs/>
        </w:rPr>
        <w:t>Het kaarten- en drainagesysteem:</w:t>
      </w:r>
      <w:r w:rsidRPr="002942CF">
        <w:t xml:space="preserve"> De tekst laat zien hoe waanzinnig modern en georganiseerd Allersma te werk ging. Hij tekende zelf gedetailleerde kaarten en hield op de centimeter nauwkeurig bij waar hij de vroege gebakken </w:t>
      </w:r>
      <w:r w:rsidRPr="002942CF">
        <w:rPr>
          <w:b/>
          <w:bCs/>
        </w:rPr>
        <w:t>drainagebuizen</w:t>
      </w:r>
      <w:r w:rsidRPr="002942CF">
        <w:t xml:space="preserve"> (drainsbuizenstralen) in de zware kleigrond had ingegraven om het overtollige hemelwater effectief af te voeren naar het hoofdkanaal.</w:t>
      </w:r>
    </w:p>
    <w:p w14:paraId="633B13B9" w14:textId="6AAC1830" w:rsidR="00AD0E86" w:rsidRPr="002942CF" w:rsidRDefault="00AD0E86" w:rsidP="002942CF"/>
    <w:sectPr w:rsidR="00AD0E86" w:rsidRPr="002942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87BB6"/>
    <w:multiLevelType w:val="multilevel"/>
    <w:tmpl w:val="8DE8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54F2E"/>
    <w:multiLevelType w:val="multilevel"/>
    <w:tmpl w:val="A5C8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67440"/>
    <w:multiLevelType w:val="multilevel"/>
    <w:tmpl w:val="FCC2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F4495"/>
    <w:multiLevelType w:val="multilevel"/>
    <w:tmpl w:val="8CD4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26664"/>
    <w:multiLevelType w:val="multilevel"/>
    <w:tmpl w:val="CAF8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E65978"/>
    <w:multiLevelType w:val="multilevel"/>
    <w:tmpl w:val="1090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CE7EA5"/>
    <w:multiLevelType w:val="multilevel"/>
    <w:tmpl w:val="BCC8E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0531B"/>
    <w:multiLevelType w:val="multilevel"/>
    <w:tmpl w:val="E0BA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0F66DD"/>
    <w:multiLevelType w:val="multilevel"/>
    <w:tmpl w:val="EC2CE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6C04D3"/>
    <w:multiLevelType w:val="multilevel"/>
    <w:tmpl w:val="A4BE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B648EE"/>
    <w:multiLevelType w:val="multilevel"/>
    <w:tmpl w:val="26560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586B05"/>
    <w:multiLevelType w:val="multilevel"/>
    <w:tmpl w:val="BF7C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880852"/>
    <w:multiLevelType w:val="multilevel"/>
    <w:tmpl w:val="A024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430FC7"/>
    <w:multiLevelType w:val="multilevel"/>
    <w:tmpl w:val="E7AEB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5F20F7"/>
    <w:multiLevelType w:val="multilevel"/>
    <w:tmpl w:val="B94E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6436D6"/>
    <w:multiLevelType w:val="multilevel"/>
    <w:tmpl w:val="F496D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755918"/>
    <w:multiLevelType w:val="multilevel"/>
    <w:tmpl w:val="520C3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FA61DD"/>
    <w:multiLevelType w:val="multilevel"/>
    <w:tmpl w:val="5BDC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2D6C10"/>
    <w:multiLevelType w:val="multilevel"/>
    <w:tmpl w:val="CC7C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D15114"/>
    <w:multiLevelType w:val="multilevel"/>
    <w:tmpl w:val="8012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562EAA"/>
    <w:multiLevelType w:val="multilevel"/>
    <w:tmpl w:val="E3E6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DD5E3D"/>
    <w:multiLevelType w:val="multilevel"/>
    <w:tmpl w:val="4E68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3B7532"/>
    <w:multiLevelType w:val="multilevel"/>
    <w:tmpl w:val="A8C0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851B3D"/>
    <w:multiLevelType w:val="multilevel"/>
    <w:tmpl w:val="6D8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5F3F10"/>
    <w:multiLevelType w:val="multilevel"/>
    <w:tmpl w:val="3970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3A0128"/>
    <w:multiLevelType w:val="multilevel"/>
    <w:tmpl w:val="134E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833E99"/>
    <w:multiLevelType w:val="multilevel"/>
    <w:tmpl w:val="4EBE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9C7874"/>
    <w:multiLevelType w:val="multilevel"/>
    <w:tmpl w:val="9C16A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7737F1"/>
    <w:multiLevelType w:val="multilevel"/>
    <w:tmpl w:val="D044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1323AC"/>
    <w:multiLevelType w:val="multilevel"/>
    <w:tmpl w:val="5264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80317F"/>
    <w:multiLevelType w:val="multilevel"/>
    <w:tmpl w:val="3638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B07E15"/>
    <w:multiLevelType w:val="multilevel"/>
    <w:tmpl w:val="A192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1572DD"/>
    <w:multiLevelType w:val="multilevel"/>
    <w:tmpl w:val="C572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3C2F3B"/>
    <w:multiLevelType w:val="multilevel"/>
    <w:tmpl w:val="6252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CE3981"/>
    <w:multiLevelType w:val="multilevel"/>
    <w:tmpl w:val="7B00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786308"/>
    <w:multiLevelType w:val="multilevel"/>
    <w:tmpl w:val="0FDC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BD67E6"/>
    <w:multiLevelType w:val="multilevel"/>
    <w:tmpl w:val="6698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029252">
    <w:abstractNumId w:val="1"/>
  </w:num>
  <w:num w:numId="2" w16cid:durableId="1834948706">
    <w:abstractNumId w:val="29"/>
  </w:num>
  <w:num w:numId="3" w16cid:durableId="1634872780">
    <w:abstractNumId w:val="35"/>
  </w:num>
  <w:num w:numId="4" w16cid:durableId="430858642">
    <w:abstractNumId w:val="15"/>
  </w:num>
  <w:num w:numId="5" w16cid:durableId="1371034695">
    <w:abstractNumId w:val="19"/>
  </w:num>
  <w:num w:numId="6" w16cid:durableId="1179002968">
    <w:abstractNumId w:val="20"/>
  </w:num>
  <w:num w:numId="7" w16cid:durableId="942300448">
    <w:abstractNumId w:val="14"/>
  </w:num>
  <w:num w:numId="8" w16cid:durableId="2133472824">
    <w:abstractNumId w:val="21"/>
  </w:num>
  <w:num w:numId="9" w16cid:durableId="1250578118">
    <w:abstractNumId w:val="30"/>
  </w:num>
  <w:num w:numId="10" w16cid:durableId="206991823">
    <w:abstractNumId w:val="28"/>
  </w:num>
  <w:num w:numId="11" w16cid:durableId="1143814141">
    <w:abstractNumId w:val="31"/>
  </w:num>
  <w:num w:numId="12" w16cid:durableId="1353149910">
    <w:abstractNumId w:val="13"/>
  </w:num>
  <w:num w:numId="13" w16cid:durableId="603193928">
    <w:abstractNumId w:val="18"/>
  </w:num>
  <w:num w:numId="14" w16cid:durableId="1966155302">
    <w:abstractNumId w:val="10"/>
  </w:num>
  <w:num w:numId="15" w16cid:durableId="112990755">
    <w:abstractNumId w:val="8"/>
  </w:num>
  <w:num w:numId="16" w16cid:durableId="878591192">
    <w:abstractNumId w:val="7"/>
  </w:num>
  <w:num w:numId="17" w16cid:durableId="576015030">
    <w:abstractNumId w:val="27"/>
  </w:num>
  <w:num w:numId="18" w16cid:durableId="961810397">
    <w:abstractNumId w:val="24"/>
  </w:num>
  <w:num w:numId="19" w16cid:durableId="1227183408">
    <w:abstractNumId w:val="12"/>
  </w:num>
  <w:num w:numId="20" w16cid:durableId="461315633">
    <w:abstractNumId w:val="0"/>
  </w:num>
  <w:num w:numId="21" w16cid:durableId="65735021">
    <w:abstractNumId w:val="16"/>
  </w:num>
  <w:num w:numId="22" w16cid:durableId="399402631">
    <w:abstractNumId w:val="17"/>
  </w:num>
  <w:num w:numId="23" w16cid:durableId="212160117">
    <w:abstractNumId w:val="33"/>
  </w:num>
  <w:num w:numId="24" w16cid:durableId="562641397">
    <w:abstractNumId w:val="5"/>
  </w:num>
  <w:num w:numId="25" w16cid:durableId="1902130045">
    <w:abstractNumId w:val="34"/>
  </w:num>
  <w:num w:numId="26" w16cid:durableId="1379620345">
    <w:abstractNumId w:val="23"/>
  </w:num>
  <w:num w:numId="27" w16cid:durableId="175925303">
    <w:abstractNumId w:val="3"/>
  </w:num>
  <w:num w:numId="28" w16cid:durableId="185679430">
    <w:abstractNumId w:val="22"/>
  </w:num>
  <w:num w:numId="29" w16cid:durableId="917250812">
    <w:abstractNumId w:val="25"/>
  </w:num>
  <w:num w:numId="30" w16cid:durableId="752510347">
    <w:abstractNumId w:val="11"/>
  </w:num>
  <w:num w:numId="31" w16cid:durableId="991298773">
    <w:abstractNumId w:val="4"/>
  </w:num>
  <w:num w:numId="32" w16cid:durableId="776367444">
    <w:abstractNumId w:val="32"/>
  </w:num>
  <w:num w:numId="33" w16cid:durableId="1020165333">
    <w:abstractNumId w:val="26"/>
  </w:num>
  <w:num w:numId="34" w16cid:durableId="857545766">
    <w:abstractNumId w:val="6"/>
  </w:num>
  <w:num w:numId="35" w16cid:durableId="1989823630">
    <w:abstractNumId w:val="2"/>
  </w:num>
  <w:num w:numId="36" w16cid:durableId="1259022813">
    <w:abstractNumId w:val="36"/>
  </w:num>
  <w:num w:numId="37" w16cid:durableId="580528286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71"/>
    <w:rsid w:val="00134C34"/>
    <w:rsid w:val="00267E0D"/>
    <w:rsid w:val="002942CF"/>
    <w:rsid w:val="002D4E26"/>
    <w:rsid w:val="002E0300"/>
    <w:rsid w:val="00317101"/>
    <w:rsid w:val="003A4BFD"/>
    <w:rsid w:val="003C10FB"/>
    <w:rsid w:val="00437275"/>
    <w:rsid w:val="004826F4"/>
    <w:rsid w:val="004D47E0"/>
    <w:rsid w:val="005321E9"/>
    <w:rsid w:val="00545F45"/>
    <w:rsid w:val="005C203F"/>
    <w:rsid w:val="005D19E2"/>
    <w:rsid w:val="005E5725"/>
    <w:rsid w:val="005F7929"/>
    <w:rsid w:val="006575CD"/>
    <w:rsid w:val="00675E14"/>
    <w:rsid w:val="0070131B"/>
    <w:rsid w:val="00770301"/>
    <w:rsid w:val="007A799E"/>
    <w:rsid w:val="00822781"/>
    <w:rsid w:val="00827101"/>
    <w:rsid w:val="008D507E"/>
    <w:rsid w:val="008F2A8A"/>
    <w:rsid w:val="00905D27"/>
    <w:rsid w:val="00A6376A"/>
    <w:rsid w:val="00A74E7C"/>
    <w:rsid w:val="00AD0E86"/>
    <w:rsid w:val="00B8438B"/>
    <w:rsid w:val="00BE2828"/>
    <w:rsid w:val="00C11677"/>
    <w:rsid w:val="00C51DB4"/>
    <w:rsid w:val="00C81A71"/>
    <w:rsid w:val="00D1245D"/>
    <w:rsid w:val="00D50855"/>
    <w:rsid w:val="00DF79C2"/>
    <w:rsid w:val="00E8029C"/>
    <w:rsid w:val="00F71E06"/>
    <w:rsid w:val="00F8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8433"/>
  <w15:chartTrackingRefBased/>
  <w15:docId w15:val="{1751214A-4567-40A3-993D-9B0A5DB9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1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81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81A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1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1A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1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1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1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1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1A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C81A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81A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1A7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1A7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1A7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1A7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1A7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1A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1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1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1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1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1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1A7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1A7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1A7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1A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1A7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1A7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Standaard"/>
    <w:rsid w:val="0048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vndci">
    <w:name w:val="vndci"/>
    <w:basedOn w:val="Standaardalinea-lettertype"/>
    <w:rsid w:val="004826F4"/>
  </w:style>
  <w:style w:type="character" w:styleId="Zwaar">
    <w:name w:val="Strong"/>
    <w:basedOn w:val="Standaardalinea-lettertype"/>
    <w:uiPriority w:val="22"/>
    <w:qFormat/>
    <w:rsid w:val="004826F4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4826F4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26F4"/>
    <w:rPr>
      <w:color w:val="800080"/>
      <w:u w:val="single"/>
    </w:rPr>
  </w:style>
  <w:style w:type="paragraph" w:customStyle="1" w:styleId="z1qcye">
    <w:name w:val="z1qcye"/>
    <w:basedOn w:val="Standaard"/>
    <w:rsid w:val="0048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t286pc">
    <w:name w:val="t286pc"/>
    <w:basedOn w:val="Standaardalinea-lettertype"/>
    <w:rsid w:val="004826F4"/>
  </w:style>
  <w:style w:type="character" w:customStyle="1" w:styleId="d2ixac">
    <w:name w:val="d2ixac"/>
    <w:basedOn w:val="Standaardalinea-lettertype"/>
    <w:rsid w:val="004826F4"/>
  </w:style>
  <w:style w:type="character" w:customStyle="1" w:styleId="rendr">
    <w:name w:val="rendr"/>
    <w:basedOn w:val="Standaardalinea-lettertype"/>
    <w:rsid w:val="004826F4"/>
  </w:style>
  <w:style w:type="character" w:customStyle="1" w:styleId="e5xycb">
    <w:name w:val="e5xycb"/>
    <w:basedOn w:val="Standaardalinea-lettertype"/>
    <w:rsid w:val="004826F4"/>
  </w:style>
  <w:style w:type="character" w:customStyle="1" w:styleId="lq3yhb">
    <w:name w:val="lq3yhb"/>
    <w:basedOn w:val="Standaardalinea-lettertype"/>
    <w:rsid w:val="004826F4"/>
  </w:style>
  <w:style w:type="character" w:customStyle="1" w:styleId="lqfa5">
    <w:name w:val="lqfa5"/>
    <w:basedOn w:val="Standaardalinea-lettertype"/>
    <w:rsid w:val="004826F4"/>
  </w:style>
  <w:style w:type="character" w:customStyle="1" w:styleId="utnhae">
    <w:name w:val="utnhae"/>
    <w:basedOn w:val="Standaardalinea-lettertype"/>
    <w:rsid w:val="004826F4"/>
  </w:style>
  <w:style w:type="character" w:customStyle="1" w:styleId="i36cje">
    <w:name w:val="i36cje"/>
    <w:basedOn w:val="Standaardalinea-lettertype"/>
    <w:rsid w:val="004826F4"/>
  </w:style>
  <w:style w:type="paragraph" w:customStyle="1" w:styleId="ndm2cf">
    <w:name w:val="ndm2cf"/>
    <w:basedOn w:val="Standaard"/>
    <w:rsid w:val="0048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hxiqcc">
    <w:name w:val="hxiqcc"/>
    <w:basedOn w:val="Standaardalinea-lettertype"/>
    <w:rsid w:val="004826F4"/>
  </w:style>
  <w:style w:type="character" w:customStyle="1" w:styleId="k0vrc">
    <w:name w:val="k0vrc"/>
    <w:basedOn w:val="Standaardalinea-lettertype"/>
    <w:rsid w:val="004826F4"/>
  </w:style>
  <w:style w:type="character" w:customStyle="1" w:styleId="esfokc">
    <w:name w:val="esfokc"/>
    <w:basedOn w:val="Standaardalinea-lettertype"/>
    <w:rsid w:val="004826F4"/>
  </w:style>
  <w:style w:type="character" w:customStyle="1" w:styleId="i6hkm">
    <w:name w:val="i6hkm"/>
    <w:basedOn w:val="Standaardalinea-lettertype"/>
    <w:rsid w:val="004826F4"/>
  </w:style>
  <w:style w:type="character" w:styleId="HTMLCode">
    <w:name w:val="HTML Code"/>
    <w:basedOn w:val="Standaardalinea-lettertype"/>
    <w:uiPriority w:val="99"/>
    <w:semiHidden/>
    <w:unhideWhenUsed/>
    <w:rsid w:val="004826F4"/>
    <w:rPr>
      <w:rFonts w:ascii="Courier New" w:eastAsia="Times New Roman" w:hAnsi="Courier New" w:cs="Courier New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4826F4"/>
    <w:rPr>
      <w:i/>
      <w:iCs/>
    </w:rPr>
  </w:style>
  <w:style w:type="character" w:customStyle="1" w:styleId="jaokjc">
    <w:name w:val="jaokjc"/>
    <w:basedOn w:val="Standaardalinea-lettertype"/>
    <w:rsid w:val="004826F4"/>
  </w:style>
  <w:style w:type="character" w:styleId="Onopgelostemelding">
    <w:name w:val="Unresolved Mention"/>
    <w:basedOn w:val="Standaardalinea-lettertype"/>
    <w:uiPriority w:val="99"/>
    <w:semiHidden/>
    <w:unhideWhenUsed/>
    <w:rsid w:val="00482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Henderikus Allersma</dc:creator>
  <cp:keywords/>
  <dc:description/>
  <cp:lastModifiedBy>Henderikus Allersma</cp:lastModifiedBy>
  <cp:revision>3</cp:revision>
  <dcterms:created xsi:type="dcterms:W3CDTF">2026-07-19T10:45:00Z</dcterms:created>
  <dcterms:modified xsi:type="dcterms:W3CDTF">2026-07-19T10:47:00Z</dcterms:modified>
</cp:coreProperties>
</file>